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2724" w14:textId="77777777" w:rsidR="00E10D94" w:rsidRDefault="00E10D94" w:rsidP="007975FC">
      <w:pPr>
        <w:pStyle w:val="Div"/>
      </w:pPr>
      <w:bookmarkStart w:id="0" w:name="_GoBack"/>
      <w:bookmarkEnd w:id="0"/>
    </w:p>
    <w:p w14:paraId="072786D2" w14:textId="77777777" w:rsidR="007975FC" w:rsidRDefault="007975FC" w:rsidP="007975FC">
      <w:pPr>
        <w:pStyle w:val="Div"/>
      </w:pPr>
      <w:r w:rsidRPr="00E10D94">
        <w:rPr>
          <w:b/>
          <w:i/>
        </w:rPr>
        <w:t>Role</w:t>
      </w:r>
      <w:r>
        <w:t xml:space="preserve">:  You are a consultant for a property acquisitions and development company. </w:t>
      </w:r>
    </w:p>
    <w:p w14:paraId="31E8AB83" w14:textId="6B295D76" w:rsidR="007975FC" w:rsidRDefault="007975FC" w:rsidP="007975FC">
      <w:pPr>
        <w:pStyle w:val="Div"/>
      </w:pPr>
      <w:r>
        <w:t xml:space="preserve">    </w:t>
      </w:r>
    </w:p>
    <w:p w14:paraId="30CB5A22" w14:textId="10D1190E" w:rsidR="00CF5211" w:rsidRPr="00E10D94" w:rsidRDefault="007975FC" w:rsidP="007975FC">
      <w:pPr>
        <w:pStyle w:val="Div"/>
        <w:rPr>
          <w:sz w:val="22"/>
          <w:szCs w:val="22"/>
        </w:rPr>
      </w:pPr>
      <w:r w:rsidRPr="00E10D94">
        <w:rPr>
          <w:b/>
          <w:i/>
          <w:sz w:val="22"/>
          <w:szCs w:val="22"/>
        </w:rPr>
        <w:t>Task</w:t>
      </w:r>
      <w:r w:rsidRPr="00E10D94">
        <w:rPr>
          <w:sz w:val="22"/>
          <w:szCs w:val="22"/>
        </w:rPr>
        <w:t>:  Read the attached document. </w:t>
      </w:r>
      <w:r w:rsidR="000B0E9A" w:rsidRPr="00E10D94">
        <w:rPr>
          <w:sz w:val="22"/>
          <w:szCs w:val="22"/>
        </w:rPr>
        <w:t>The document is the description of a property that you</w:t>
      </w:r>
      <w:r w:rsidR="00452FDD" w:rsidRPr="00E10D94">
        <w:rPr>
          <w:sz w:val="22"/>
          <w:szCs w:val="22"/>
        </w:rPr>
        <w:t>r</w:t>
      </w:r>
      <w:r w:rsidR="000B0E9A" w:rsidRPr="00E10D94">
        <w:rPr>
          <w:sz w:val="22"/>
          <w:szCs w:val="22"/>
        </w:rPr>
        <w:t xml:space="preserve"> company may or may not purchase</w:t>
      </w:r>
      <w:r w:rsidR="00A77710" w:rsidRPr="00E10D94">
        <w:rPr>
          <w:sz w:val="22"/>
          <w:szCs w:val="22"/>
        </w:rPr>
        <w:t xml:space="preserve"> to develop into a shopping center</w:t>
      </w:r>
      <w:r w:rsidR="00452FDD" w:rsidRPr="00E10D94">
        <w:rPr>
          <w:sz w:val="22"/>
          <w:szCs w:val="22"/>
        </w:rPr>
        <w:t>.</w:t>
      </w:r>
      <w:r w:rsidR="00A77710" w:rsidRPr="00E10D94">
        <w:rPr>
          <w:sz w:val="22"/>
          <w:szCs w:val="22"/>
        </w:rPr>
        <w:t xml:space="preserve">  It is your job to provide your client with accurate information so that they can make an informed decision</w:t>
      </w:r>
      <w:r w:rsidR="000B0E9A" w:rsidRPr="00E10D94">
        <w:rPr>
          <w:sz w:val="22"/>
          <w:szCs w:val="22"/>
        </w:rPr>
        <w:t>.</w:t>
      </w:r>
      <w:r w:rsidRPr="00E10D94">
        <w:rPr>
          <w:sz w:val="22"/>
          <w:szCs w:val="22"/>
        </w:rPr>
        <w:t xml:space="preserve"> </w:t>
      </w:r>
      <w:r w:rsidR="00A77710" w:rsidRPr="00E10D94">
        <w:rPr>
          <w:sz w:val="22"/>
          <w:szCs w:val="22"/>
        </w:rPr>
        <w:t xml:space="preserve">  </w:t>
      </w:r>
    </w:p>
    <w:p w14:paraId="20AE5C35" w14:textId="1D0FE084" w:rsidR="00CF5211" w:rsidRPr="00E10D94" w:rsidRDefault="00387999" w:rsidP="00CF5211">
      <w:pPr>
        <w:pStyle w:val="Div"/>
        <w:numPr>
          <w:ilvl w:val="0"/>
          <w:numId w:val="1"/>
        </w:numPr>
        <w:rPr>
          <w:sz w:val="22"/>
          <w:szCs w:val="22"/>
        </w:rPr>
      </w:pPr>
      <w:r w:rsidRPr="00E10D94">
        <w:rPr>
          <w:sz w:val="22"/>
          <w:szCs w:val="22"/>
          <w:u w:val="single"/>
        </w:rPr>
        <w:t>Create</w:t>
      </w:r>
      <w:r w:rsidR="00A77710" w:rsidRPr="00E10D94">
        <w:rPr>
          <w:sz w:val="22"/>
          <w:szCs w:val="22"/>
          <w:u w:val="single"/>
        </w:rPr>
        <w:t xml:space="preserve"> a diagram</w:t>
      </w:r>
      <w:r w:rsidR="007975FC" w:rsidRPr="00E10D94">
        <w:rPr>
          <w:sz w:val="22"/>
          <w:szCs w:val="22"/>
          <w:u w:val="single"/>
        </w:rPr>
        <w:t xml:space="preserve"> of the property</w:t>
      </w:r>
      <w:r w:rsidR="007975FC" w:rsidRPr="00E10D94">
        <w:rPr>
          <w:sz w:val="22"/>
          <w:szCs w:val="22"/>
        </w:rPr>
        <w:t xml:space="preserve"> (it need not be to scale).  </w:t>
      </w:r>
      <w:r w:rsidR="009A59DC">
        <w:rPr>
          <w:sz w:val="22"/>
          <w:szCs w:val="22"/>
        </w:rPr>
        <w:t>On your diagram</w:t>
      </w:r>
      <w:r w:rsidR="00CF5211" w:rsidRPr="00E10D94">
        <w:rPr>
          <w:sz w:val="22"/>
          <w:szCs w:val="22"/>
        </w:rPr>
        <w:t xml:space="preserve"> show the measurements of all five interior angles: A, B, C, D and E.</w:t>
      </w:r>
      <w:r w:rsidR="00A77710" w:rsidRPr="00E10D94">
        <w:rPr>
          <w:sz w:val="22"/>
          <w:szCs w:val="22"/>
        </w:rPr>
        <w:t xml:space="preserve">  You are encouraged to use colors highlight key measurements of your diagram.</w:t>
      </w:r>
    </w:p>
    <w:p w14:paraId="0C3100D0" w14:textId="14BE67EC" w:rsidR="00CF5211" w:rsidRPr="00E10D94" w:rsidRDefault="007975FC" w:rsidP="00CF5211">
      <w:pPr>
        <w:pStyle w:val="Div"/>
        <w:numPr>
          <w:ilvl w:val="0"/>
          <w:numId w:val="1"/>
        </w:numPr>
        <w:rPr>
          <w:sz w:val="22"/>
          <w:szCs w:val="22"/>
        </w:rPr>
      </w:pPr>
      <w:r w:rsidRPr="00E10D94">
        <w:rPr>
          <w:sz w:val="22"/>
          <w:szCs w:val="22"/>
          <w:u w:val="single"/>
        </w:rPr>
        <w:t>Calculate the exact area of the tract</w:t>
      </w:r>
      <w:r w:rsidR="004E0EE4" w:rsidRPr="00E10D94">
        <w:rPr>
          <w:sz w:val="22"/>
          <w:szCs w:val="22"/>
          <w:u w:val="single"/>
        </w:rPr>
        <w:t xml:space="preserve"> and the cost to develop the property.</w:t>
      </w:r>
    </w:p>
    <w:p w14:paraId="43F12072" w14:textId="0524D97C" w:rsidR="00CF5211" w:rsidRPr="00E10D94" w:rsidRDefault="007975FC" w:rsidP="00CF5211">
      <w:pPr>
        <w:pStyle w:val="Div"/>
        <w:numPr>
          <w:ilvl w:val="0"/>
          <w:numId w:val="1"/>
        </w:numPr>
        <w:rPr>
          <w:sz w:val="22"/>
          <w:szCs w:val="22"/>
        </w:rPr>
      </w:pPr>
      <w:r w:rsidRPr="00E10D94">
        <w:rPr>
          <w:sz w:val="22"/>
          <w:szCs w:val="22"/>
        </w:rPr>
        <w:t xml:space="preserve">You have discovered that in order to develop the property, the company will have to run a gas line from the Marker C to Marker E and a water line from Marker C to Marker A (which is also the beginning point of the survey).  </w:t>
      </w:r>
      <w:r w:rsidRPr="00E10D94">
        <w:rPr>
          <w:sz w:val="22"/>
          <w:szCs w:val="22"/>
          <w:u w:val="single"/>
        </w:rPr>
        <w:t>Report the exact lengths of the gas and water lines to the nearest hundredth</w:t>
      </w:r>
      <w:r w:rsidR="009A59DC">
        <w:rPr>
          <w:sz w:val="22"/>
          <w:szCs w:val="22"/>
          <w:u w:val="single"/>
        </w:rPr>
        <w:t xml:space="preserve"> and calculate their cost</w:t>
      </w:r>
      <w:r w:rsidRPr="00E10D94">
        <w:rPr>
          <w:sz w:val="22"/>
          <w:szCs w:val="22"/>
        </w:rPr>
        <w:t>. </w:t>
      </w:r>
      <w:r w:rsidR="00A77710" w:rsidRPr="00E10D94">
        <w:rPr>
          <w:sz w:val="22"/>
          <w:szCs w:val="22"/>
        </w:rPr>
        <w:t xml:space="preserve">  </w:t>
      </w:r>
    </w:p>
    <w:p w14:paraId="4F05CE94" w14:textId="1C821846" w:rsidR="007975FC" w:rsidRPr="00E10D94" w:rsidRDefault="00A77710" w:rsidP="00CF5211">
      <w:pPr>
        <w:pStyle w:val="Div"/>
        <w:numPr>
          <w:ilvl w:val="0"/>
          <w:numId w:val="1"/>
        </w:numPr>
        <w:rPr>
          <w:sz w:val="22"/>
          <w:szCs w:val="22"/>
        </w:rPr>
      </w:pPr>
      <w:r w:rsidRPr="00E10D94">
        <w:rPr>
          <w:sz w:val="22"/>
          <w:szCs w:val="22"/>
          <w:u w:val="single"/>
        </w:rPr>
        <w:t>Write written report</w:t>
      </w:r>
      <w:r w:rsidR="00CF5211" w:rsidRPr="00E10D94">
        <w:rPr>
          <w:sz w:val="22"/>
          <w:szCs w:val="22"/>
        </w:rPr>
        <w:t>.</w:t>
      </w:r>
      <w:r w:rsidR="007975FC" w:rsidRPr="00E10D94">
        <w:rPr>
          <w:sz w:val="22"/>
          <w:szCs w:val="22"/>
        </w:rPr>
        <w:t xml:space="preserve"> </w:t>
      </w:r>
      <w:r w:rsidR="00CF5211" w:rsidRPr="00E10D94">
        <w:rPr>
          <w:sz w:val="22"/>
          <w:szCs w:val="22"/>
        </w:rPr>
        <w:t>Your report will</w:t>
      </w:r>
      <w:r w:rsidR="00452FDD" w:rsidRPr="00E10D94">
        <w:rPr>
          <w:sz w:val="22"/>
          <w:szCs w:val="22"/>
        </w:rPr>
        <w:t xml:space="preserve"> be written as a letter to the Vice President of Property Acquisition</w:t>
      </w:r>
      <w:r w:rsidR="00CF5211" w:rsidRPr="00E10D94">
        <w:rPr>
          <w:sz w:val="22"/>
          <w:szCs w:val="22"/>
        </w:rPr>
        <w:t>. Your report should be no longer than one side of one page.  It should by typed</w:t>
      </w:r>
      <w:r w:rsidR="00E10D94" w:rsidRPr="00E10D94">
        <w:rPr>
          <w:sz w:val="22"/>
          <w:szCs w:val="22"/>
        </w:rPr>
        <w:t>/proofread</w:t>
      </w:r>
      <w:r w:rsidR="00CF5211" w:rsidRPr="00E10D94">
        <w:rPr>
          <w:sz w:val="22"/>
          <w:szCs w:val="22"/>
        </w:rPr>
        <w:t xml:space="preserve"> and should include a professio</w:t>
      </w:r>
      <w:r w:rsidR="00E10D94" w:rsidRPr="00E10D94">
        <w:rPr>
          <w:sz w:val="22"/>
          <w:szCs w:val="22"/>
        </w:rPr>
        <w:t xml:space="preserve">nal description of your methods for determining the angles/side lengths.  Also please </w:t>
      </w:r>
      <w:r w:rsidR="005D5DB8">
        <w:rPr>
          <w:sz w:val="22"/>
          <w:szCs w:val="22"/>
        </w:rPr>
        <w:t>reference</w:t>
      </w:r>
      <w:r w:rsidR="00E10D94" w:rsidRPr="00E10D94">
        <w:rPr>
          <w:sz w:val="22"/>
          <w:szCs w:val="22"/>
        </w:rPr>
        <w:t xml:space="preserve"> </w:t>
      </w:r>
      <w:r w:rsidR="004E0EE4" w:rsidRPr="00E10D94">
        <w:rPr>
          <w:sz w:val="22"/>
          <w:szCs w:val="22"/>
        </w:rPr>
        <w:t>the total cost</w:t>
      </w:r>
      <w:r w:rsidR="00E10D94" w:rsidRPr="00E10D94">
        <w:rPr>
          <w:sz w:val="22"/>
          <w:szCs w:val="22"/>
        </w:rPr>
        <w:t>s</w:t>
      </w:r>
      <w:r w:rsidR="004E0EE4" w:rsidRPr="00E10D94">
        <w:rPr>
          <w:sz w:val="22"/>
          <w:szCs w:val="22"/>
        </w:rPr>
        <w:t xml:space="preserve"> to develop the land</w:t>
      </w:r>
      <w:r w:rsidR="00E10D94" w:rsidRPr="00E10D94">
        <w:rPr>
          <w:sz w:val="22"/>
          <w:szCs w:val="22"/>
        </w:rPr>
        <w:t xml:space="preserve">, water line and gas line (and the total cost of the </w:t>
      </w:r>
      <w:r w:rsidR="005D5DB8">
        <w:rPr>
          <w:sz w:val="22"/>
          <w:szCs w:val="22"/>
        </w:rPr>
        <w:t xml:space="preserve">entire </w:t>
      </w:r>
      <w:r w:rsidR="00E10D94" w:rsidRPr="00E10D94">
        <w:rPr>
          <w:sz w:val="22"/>
          <w:szCs w:val="22"/>
        </w:rPr>
        <w:t>project)</w:t>
      </w:r>
      <w:r w:rsidR="00CF5211" w:rsidRPr="00E10D94">
        <w:rPr>
          <w:sz w:val="22"/>
          <w:szCs w:val="22"/>
        </w:rPr>
        <w:t>.</w:t>
      </w:r>
      <w:r w:rsidR="00387999" w:rsidRPr="00E10D94">
        <w:rPr>
          <w:sz w:val="22"/>
          <w:szCs w:val="22"/>
        </w:rPr>
        <w:t xml:space="preserve">  </w:t>
      </w:r>
    </w:p>
    <w:p w14:paraId="6BFD4844" w14:textId="77777777" w:rsidR="008170DA" w:rsidRPr="00E10D94" w:rsidRDefault="008170DA" w:rsidP="008170DA">
      <w:pPr>
        <w:pStyle w:val="Div"/>
        <w:rPr>
          <w:sz w:val="22"/>
          <w:szCs w:val="22"/>
        </w:rPr>
      </w:pPr>
    </w:p>
    <w:p w14:paraId="619F6699" w14:textId="7E1E612B" w:rsidR="008170DA" w:rsidRPr="00E10D94" w:rsidRDefault="00387999" w:rsidP="008170DA">
      <w:pPr>
        <w:pStyle w:val="Div"/>
        <w:rPr>
          <w:i/>
          <w:sz w:val="22"/>
          <w:szCs w:val="22"/>
        </w:rPr>
      </w:pPr>
      <w:r w:rsidRPr="00E10D94">
        <w:rPr>
          <w:b/>
          <w:i/>
          <w:sz w:val="22"/>
          <w:szCs w:val="22"/>
        </w:rPr>
        <w:t>You will submit four</w:t>
      </w:r>
      <w:r w:rsidR="008170DA" w:rsidRPr="00E10D94">
        <w:rPr>
          <w:b/>
          <w:i/>
          <w:sz w:val="22"/>
          <w:szCs w:val="22"/>
        </w:rPr>
        <w:t xml:space="preserve"> pages</w:t>
      </w:r>
      <w:r w:rsidR="004E0EE4" w:rsidRPr="00E10D94">
        <w:rPr>
          <w:b/>
          <w:i/>
          <w:sz w:val="22"/>
          <w:szCs w:val="22"/>
        </w:rPr>
        <w:t xml:space="preserve"> for this project</w:t>
      </w:r>
      <w:r w:rsidR="008170DA" w:rsidRPr="00E10D94">
        <w:rPr>
          <w:i/>
          <w:sz w:val="22"/>
          <w:szCs w:val="22"/>
        </w:rPr>
        <w:t xml:space="preserve">.  </w:t>
      </w:r>
    </w:p>
    <w:p w14:paraId="6E82A78E" w14:textId="2562D305" w:rsidR="00387999" w:rsidRPr="00E10D94" w:rsidRDefault="00387999" w:rsidP="008170DA">
      <w:pPr>
        <w:pStyle w:val="Div"/>
        <w:numPr>
          <w:ilvl w:val="0"/>
          <w:numId w:val="3"/>
        </w:numPr>
        <w:rPr>
          <w:sz w:val="22"/>
          <w:szCs w:val="22"/>
        </w:rPr>
      </w:pPr>
      <w:r w:rsidRPr="00E10D94">
        <w:rPr>
          <w:sz w:val="22"/>
          <w:szCs w:val="22"/>
        </w:rPr>
        <w:t>Cover page with name, date and period</w:t>
      </w:r>
    </w:p>
    <w:p w14:paraId="7F4AEA41" w14:textId="39E2555B" w:rsidR="008170DA" w:rsidRPr="00E10D94" w:rsidRDefault="008170DA" w:rsidP="008170DA">
      <w:pPr>
        <w:pStyle w:val="Div"/>
        <w:numPr>
          <w:ilvl w:val="0"/>
          <w:numId w:val="3"/>
        </w:numPr>
        <w:rPr>
          <w:sz w:val="22"/>
          <w:szCs w:val="22"/>
        </w:rPr>
      </w:pPr>
      <w:r w:rsidRPr="00E10D94">
        <w:rPr>
          <w:sz w:val="22"/>
          <w:szCs w:val="22"/>
        </w:rPr>
        <w:t>Written Report</w:t>
      </w:r>
      <w:r w:rsidR="004E0EE4" w:rsidRPr="00E10D94">
        <w:rPr>
          <w:sz w:val="22"/>
          <w:szCs w:val="22"/>
        </w:rPr>
        <w:t xml:space="preserve"> (see above for details)</w:t>
      </w:r>
    </w:p>
    <w:p w14:paraId="529C5555" w14:textId="45E9ED40" w:rsidR="00A77710" w:rsidRPr="00E10D94" w:rsidRDefault="008170DA" w:rsidP="008170DA">
      <w:pPr>
        <w:pStyle w:val="Div"/>
        <w:numPr>
          <w:ilvl w:val="0"/>
          <w:numId w:val="3"/>
        </w:numPr>
        <w:rPr>
          <w:sz w:val="22"/>
          <w:szCs w:val="22"/>
        </w:rPr>
      </w:pPr>
      <w:r w:rsidRPr="00E10D94">
        <w:rPr>
          <w:sz w:val="22"/>
          <w:szCs w:val="22"/>
        </w:rPr>
        <w:t>The diagram with all angles and si</w:t>
      </w:r>
      <w:r w:rsidR="009A59DC">
        <w:rPr>
          <w:sz w:val="22"/>
          <w:szCs w:val="22"/>
        </w:rPr>
        <w:t>des</w:t>
      </w:r>
      <w:r w:rsidR="005D5DB8">
        <w:rPr>
          <w:sz w:val="22"/>
          <w:szCs w:val="22"/>
        </w:rPr>
        <w:t xml:space="preserve"> lengths</w:t>
      </w:r>
      <w:r w:rsidR="009A59DC">
        <w:rPr>
          <w:sz w:val="22"/>
          <w:szCs w:val="22"/>
        </w:rPr>
        <w:t xml:space="preserve"> labeled</w:t>
      </w:r>
      <w:r w:rsidRPr="00E10D94">
        <w:rPr>
          <w:sz w:val="22"/>
          <w:szCs w:val="22"/>
        </w:rPr>
        <w:t xml:space="preserve">.  </w:t>
      </w:r>
      <w:r w:rsidR="00387999" w:rsidRPr="00E10D94">
        <w:rPr>
          <w:sz w:val="22"/>
          <w:szCs w:val="22"/>
        </w:rPr>
        <w:t xml:space="preserve">Make sure the gas and water lines are clearly labeled.  </w:t>
      </w:r>
      <w:r w:rsidRPr="00E10D94">
        <w:rPr>
          <w:sz w:val="22"/>
          <w:szCs w:val="22"/>
        </w:rPr>
        <w:t>Title this page Appendix A</w:t>
      </w:r>
    </w:p>
    <w:p w14:paraId="01B1B016" w14:textId="71B81FFE" w:rsidR="008170DA" w:rsidRPr="00E10D94" w:rsidRDefault="008170DA" w:rsidP="008170DA">
      <w:pPr>
        <w:pStyle w:val="Div"/>
        <w:numPr>
          <w:ilvl w:val="0"/>
          <w:numId w:val="3"/>
        </w:numPr>
        <w:rPr>
          <w:sz w:val="22"/>
          <w:szCs w:val="22"/>
        </w:rPr>
      </w:pPr>
      <w:r w:rsidRPr="00E10D94">
        <w:rPr>
          <w:sz w:val="22"/>
          <w:szCs w:val="22"/>
        </w:rPr>
        <w:t xml:space="preserve">The calculations.  They must be NEATLY handwritten and organized.  Please clearly label each calculation so that it can be easily related to the diagram.  </w:t>
      </w:r>
      <w:r w:rsidR="009A59DC">
        <w:rPr>
          <w:sz w:val="22"/>
          <w:szCs w:val="22"/>
        </w:rPr>
        <w:t xml:space="preserve">Do not forget to include calculations for the costs associated with the project.  </w:t>
      </w:r>
      <w:r w:rsidRPr="00E10D94">
        <w:rPr>
          <w:sz w:val="22"/>
          <w:szCs w:val="22"/>
        </w:rPr>
        <w:t>Title this page appendix B</w:t>
      </w:r>
      <w:r w:rsidR="00E10D94" w:rsidRPr="00E10D94">
        <w:rPr>
          <w:sz w:val="22"/>
          <w:szCs w:val="22"/>
        </w:rPr>
        <w:t>.</w:t>
      </w:r>
    </w:p>
    <w:p w14:paraId="3C882DA3" w14:textId="77777777" w:rsidR="00CF5211" w:rsidRPr="00E10D94" w:rsidRDefault="00CF5211" w:rsidP="007975FC">
      <w:pPr>
        <w:pStyle w:val="Img"/>
        <w:rPr>
          <w:sz w:val="22"/>
          <w:szCs w:val="22"/>
        </w:rPr>
      </w:pPr>
    </w:p>
    <w:p w14:paraId="2A0885C5" w14:textId="03CD4C31" w:rsidR="00A77710" w:rsidRPr="00E10D94" w:rsidRDefault="00A77710" w:rsidP="007975FC">
      <w:pPr>
        <w:pStyle w:val="Img"/>
        <w:rPr>
          <w:sz w:val="22"/>
          <w:szCs w:val="22"/>
        </w:rPr>
      </w:pPr>
      <w:r w:rsidRPr="00E10D94">
        <w:rPr>
          <w:b/>
          <w:i/>
          <w:sz w:val="22"/>
          <w:szCs w:val="22"/>
        </w:rPr>
        <w:t>Hint on finding the area</w:t>
      </w:r>
      <w:r w:rsidR="007975FC" w:rsidRPr="00E10D94">
        <w:rPr>
          <w:sz w:val="22"/>
          <w:szCs w:val="22"/>
        </w:rPr>
        <w:t xml:space="preserve">: </w:t>
      </w:r>
    </w:p>
    <w:p w14:paraId="2CD2DCEF" w14:textId="7FE563F4" w:rsidR="007975FC" w:rsidRPr="00E10D94" w:rsidRDefault="007975FC" w:rsidP="00A77710">
      <w:pPr>
        <w:pStyle w:val="Img"/>
        <w:numPr>
          <w:ilvl w:val="0"/>
          <w:numId w:val="2"/>
        </w:numPr>
        <w:rPr>
          <w:sz w:val="22"/>
          <w:szCs w:val="22"/>
        </w:rPr>
      </w:pPr>
      <w:r w:rsidRPr="00E10D94">
        <w:rPr>
          <w:sz w:val="22"/>
          <w:szCs w:val="22"/>
        </w:rPr>
        <w:t>To find the area, split the irregular pentagon up into three triangles.  Use the laws of sines and cosines to find the lengths of the sides you construct.  Find the area of each triangle using the area formu</w:t>
      </w:r>
      <w:r w:rsidR="004E0EE4" w:rsidRPr="00E10D94">
        <w:rPr>
          <w:sz w:val="22"/>
          <w:szCs w:val="22"/>
        </w:rPr>
        <w:t>las that you learned in lesson 3.8</w:t>
      </w:r>
      <w:r w:rsidRPr="00E10D94">
        <w:rPr>
          <w:sz w:val="22"/>
          <w:szCs w:val="22"/>
        </w:rPr>
        <w:t>.  Then add t</w:t>
      </w:r>
      <w:r w:rsidR="004E0EE4" w:rsidRPr="00E10D94">
        <w:rPr>
          <w:sz w:val="22"/>
          <w:szCs w:val="22"/>
        </w:rPr>
        <w:t>he areas of the three triangles</w:t>
      </w:r>
      <w:r w:rsidRPr="00E10D94">
        <w:rPr>
          <w:sz w:val="22"/>
          <w:szCs w:val="22"/>
        </w:rPr>
        <w:t xml:space="preserve">.  </w:t>
      </w:r>
      <w:r w:rsidRPr="00E10D94">
        <w:rPr>
          <w:b/>
          <w:sz w:val="22"/>
          <w:szCs w:val="22"/>
        </w:rPr>
        <w:t>Show all of your work in the report</w:t>
      </w:r>
      <w:r w:rsidRPr="00E10D94">
        <w:rPr>
          <w:sz w:val="22"/>
          <w:szCs w:val="22"/>
        </w:rPr>
        <w:t xml:space="preserve">, but remember that the vice president, though an intelligent person, is not a math major, </w:t>
      </w:r>
      <w:r w:rsidRPr="00E10D94">
        <w:rPr>
          <w:sz w:val="22"/>
          <w:szCs w:val="22"/>
          <w:u w:val="single"/>
        </w:rPr>
        <w:t>so make it clear enough for him/her to read and understand</w:t>
      </w:r>
      <w:r w:rsidRPr="00E10D94">
        <w:rPr>
          <w:sz w:val="22"/>
          <w:szCs w:val="22"/>
        </w:rPr>
        <w:t xml:space="preserve">. </w:t>
      </w:r>
    </w:p>
    <w:p w14:paraId="30727625" w14:textId="77777777" w:rsidR="007975FC" w:rsidRPr="00E10D94" w:rsidRDefault="007975FC" w:rsidP="007975FC">
      <w:pPr>
        <w:pStyle w:val="Div"/>
        <w:rPr>
          <w:sz w:val="22"/>
          <w:szCs w:val="22"/>
        </w:rPr>
      </w:pPr>
      <w:r w:rsidRPr="00E10D94">
        <w:rPr>
          <w:sz w:val="22"/>
          <w:szCs w:val="22"/>
        </w:rPr>
        <w:t xml:space="preserve">  </w:t>
      </w:r>
    </w:p>
    <w:p w14:paraId="5B029AAA" w14:textId="77777777" w:rsidR="00581429" w:rsidRPr="00E10D94" w:rsidRDefault="00581429">
      <w:pPr>
        <w:rPr>
          <w:sz w:val="22"/>
          <w:szCs w:val="22"/>
        </w:rPr>
      </w:pPr>
    </w:p>
    <w:p w14:paraId="7B096880" w14:textId="1B3C93BD" w:rsidR="008170DA" w:rsidRPr="00E10D94" w:rsidRDefault="008170DA">
      <w:pPr>
        <w:rPr>
          <w:sz w:val="22"/>
          <w:szCs w:val="22"/>
        </w:rPr>
      </w:pPr>
      <w:r w:rsidRPr="00E10D94">
        <w:rPr>
          <w:sz w:val="22"/>
          <w:szCs w:val="22"/>
        </w:rPr>
        <w:t>Please attach these directions (and rubric on the back) so that I can complete</w:t>
      </w:r>
      <w:r w:rsidR="00E10D94" w:rsidRPr="00E10D94">
        <w:rPr>
          <w:sz w:val="22"/>
          <w:szCs w:val="22"/>
        </w:rPr>
        <w:t xml:space="preserve"> your grades</w:t>
      </w:r>
    </w:p>
    <w:p w14:paraId="32FAF9B3" w14:textId="77777777" w:rsidR="008170DA" w:rsidRDefault="008170DA"/>
    <w:p w14:paraId="614A23F6" w14:textId="77777777" w:rsidR="008170DA" w:rsidRDefault="008170DA"/>
    <w:p w14:paraId="5F7BA115" w14:textId="77777777" w:rsidR="00E10D94" w:rsidRDefault="00E10D94">
      <w:pPr>
        <w:pStyle w:val="Hrpb"/>
      </w:pPr>
    </w:p>
    <w:p w14:paraId="24DF9A97" w14:textId="77777777" w:rsidR="00E10D94" w:rsidRDefault="00E10D94">
      <w:pPr>
        <w:pStyle w:val="Hrpb"/>
      </w:pPr>
    </w:p>
    <w:p w14:paraId="313A6547" w14:textId="77777777" w:rsidR="00E10D94" w:rsidRDefault="00E10D94">
      <w:pPr>
        <w:pStyle w:val="Hrpb"/>
      </w:pPr>
    </w:p>
    <w:p w14:paraId="70E7DBB0" w14:textId="77777777" w:rsidR="00581429" w:rsidRDefault="000862C0">
      <w:pPr>
        <w:pStyle w:val="Hrpb"/>
      </w:pPr>
      <w:r>
        <w:pict w14:anchorId="10FB8903">
          <v:rect id="_x0000_i1025" style="width:6in;height:1.5pt" o:hralign="center" o:hrstd="t" o:hr="t" fillcolor="gray" stroked="f"/>
        </w:pict>
      </w:r>
    </w:p>
    <w:p w14:paraId="766945C1" w14:textId="77777777" w:rsidR="008170DA" w:rsidRDefault="008170DA" w:rsidP="008170DA">
      <w:pPr>
        <w:pStyle w:val="Div"/>
        <w:jc w:val="center"/>
        <w:rPr>
          <w:b/>
          <w:sz w:val="24"/>
        </w:rPr>
      </w:pPr>
    </w:p>
    <w:p w14:paraId="3C70734E" w14:textId="77FBC340" w:rsidR="008170DA" w:rsidRDefault="00DE3910" w:rsidP="008170DA">
      <w:pPr>
        <w:pStyle w:val="Div"/>
        <w:jc w:val="center"/>
        <w:rPr>
          <w:sz w:val="24"/>
        </w:rPr>
      </w:pPr>
      <w:r>
        <w:rPr>
          <w:b/>
          <w:sz w:val="24"/>
        </w:rPr>
        <w:t>SCHEDULE B</w:t>
      </w:r>
      <w:r w:rsidR="008170DA">
        <w:rPr>
          <w:b/>
          <w:sz w:val="24"/>
        </w:rPr>
        <w:t xml:space="preserve"> – LEGAL DESCRIPTION</w:t>
      </w:r>
    </w:p>
    <w:p w14:paraId="7E9A1384" w14:textId="77777777" w:rsidR="00452FDD" w:rsidRDefault="00452FDD" w:rsidP="008170DA">
      <w:pPr>
        <w:pStyle w:val="Div"/>
        <w:spacing w:line="360" w:lineRule="auto"/>
        <w:rPr>
          <w:sz w:val="24"/>
        </w:rPr>
      </w:pPr>
    </w:p>
    <w:p w14:paraId="0983595F" w14:textId="77777777" w:rsidR="00DE3910" w:rsidRDefault="00DE3910" w:rsidP="00DE3910">
      <w:pPr>
        <w:pStyle w:val="Div"/>
        <w:spacing w:line="360" w:lineRule="auto"/>
        <w:rPr>
          <w:sz w:val="24"/>
        </w:rPr>
      </w:pPr>
      <w:r w:rsidRPr="00F8668F">
        <w:rPr>
          <w:sz w:val="24"/>
        </w:rPr>
        <w:t xml:space="preserve">Beginning at the first survey marker, A, proceed 64.2 feet on a bearing of </w:t>
      </w:r>
    </w:p>
    <w:p w14:paraId="0F083FE5" w14:textId="77777777" w:rsidR="00DE3910" w:rsidRDefault="00DE3910" w:rsidP="00DE3910">
      <w:pPr>
        <w:pStyle w:val="Div"/>
        <w:spacing w:line="360" w:lineRule="auto"/>
        <w:rPr>
          <w:sz w:val="24"/>
        </w:rPr>
      </w:pPr>
      <w:proofErr w:type="gramStart"/>
      <w:r w:rsidRPr="00F8668F">
        <w:rPr>
          <w:sz w:val="24"/>
        </w:rPr>
        <w:t>N 81.9° W to marker B.</w:t>
      </w:r>
      <w:proofErr w:type="gramEnd"/>
      <w:r w:rsidRPr="00F8668F">
        <w:rPr>
          <w:sz w:val="24"/>
        </w:rPr>
        <w:t xml:space="preserve"> </w:t>
      </w:r>
      <w:r>
        <w:rPr>
          <w:sz w:val="24"/>
        </w:rPr>
        <w:t xml:space="preserve"> At marker B, turn on a bearing of S</w:t>
      </w:r>
      <w:r w:rsidRPr="00F8668F">
        <w:rPr>
          <w:sz w:val="24"/>
        </w:rPr>
        <w:t xml:space="preserve"> </w:t>
      </w:r>
      <w:r>
        <w:rPr>
          <w:sz w:val="24"/>
        </w:rPr>
        <w:t>42.0</w:t>
      </w:r>
      <w:r w:rsidRPr="00F8668F">
        <w:rPr>
          <w:sz w:val="24"/>
        </w:rPr>
        <w:t>° W</w:t>
      </w:r>
      <w:r>
        <w:rPr>
          <w:sz w:val="24"/>
        </w:rPr>
        <w:t xml:space="preserve"> and proceed 98.1 feet to marker C.  At marker C, turn on a bearing of </w:t>
      </w:r>
      <w:r w:rsidRPr="00F8668F">
        <w:rPr>
          <w:sz w:val="24"/>
        </w:rPr>
        <w:t xml:space="preserve"> </w:t>
      </w:r>
    </w:p>
    <w:p w14:paraId="4A87F860" w14:textId="24846448" w:rsidR="00DE3910" w:rsidRPr="00F8668F" w:rsidRDefault="00DE3910" w:rsidP="00DE3910">
      <w:pPr>
        <w:pStyle w:val="Div"/>
        <w:spacing w:line="360" w:lineRule="auto"/>
        <w:rPr>
          <w:sz w:val="24"/>
        </w:rPr>
      </w:pPr>
      <w:r>
        <w:rPr>
          <w:sz w:val="24"/>
        </w:rPr>
        <w:t>S</w:t>
      </w:r>
      <w:r w:rsidRPr="00F8668F">
        <w:rPr>
          <w:sz w:val="24"/>
        </w:rPr>
        <w:t xml:space="preserve"> </w:t>
      </w:r>
      <w:r>
        <w:rPr>
          <w:sz w:val="24"/>
        </w:rPr>
        <w:t>13</w:t>
      </w:r>
      <w:r w:rsidRPr="00F8668F">
        <w:rPr>
          <w:sz w:val="24"/>
        </w:rPr>
        <w:t>.</w:t>
      </w:r>
      <w:r>
        <w:rPr>
          <w:sz w:val="24"/>
        </w:rPr>
        <w:t>2</w:t>
      </w:r>
      <w:r w:rsidRPr="00F8668F">
        <w:rPr>
          <w:sz w:val="24"/>
        </w:rPr>
        <w:t xml:space="preserve">° </w:t>
      </w:r>
      <w:r>
        <w:rPr>
          <w:sz w:val="24"/>
        </w:rPr>
        <w:t xml:space="preserve">E and proceed 121.0 feet to marker D.  At marker D, turn due </w:t>
      </w:r>
      <w:proofErr w:type="gramStart"/>
      <w:r>
        <w:rPr>
          <w:sz w:val="24"/>
        </w:rPr>
        <w:t>East</w:t>
      </w:r>
      <w:proofErr w:type="gramEnd"/>
      <w:r>
        <w:rPr>
          <w:sz w:val="24"/>
        </w:rPr>
        <w:t xml:space="preserve"> and proceed 101.6 feet to marker E.  At marker E, turn due </w:t>
      </w:r>
      <w:proofErr w:type="gramStart"/>
      <w:r>
        <w:rPr>
          <w:sz w:val="24"/>
        </w:rPr>
        <w:t>North</w:t>
      </w:r>
      <w:proofErr w:type="gramEnd"/>
      <w:r>
        <w:rPr>
          <w:sz w:val="24"/>
        </w:rPr>
        <w:t xml:space="preserve"> and proceed 181.6 feet, which returns to the point of beginning (marker A).</w:t>
      </w:r>
    </w:p>
    <w:p w14:paraId="7FDE2D78" w14:textId="77777777" w:rsidR="00DE3910" w:rsidRDefault="00DE3910" w:rsidP="008170DA">
      <w:pPr>
        <w:pStyle w:val="Div"/>
        <w:spacing w:line="360" w:lineRule="auto"/>
        <w:rPr>
          <w:sz w:val="24"/>
        </w:rPr>
      </w:pPr>
    </w:p>
    <w:p w14:paraId="5AD69D9C" w14:textId="5BC49B1D" w:rsidR="008170DA" w:rsidRDefault="00B976FE" w:rsidP="008170DA">
      <w:pPr>
        <w:pStyle w:val="Div"/>
        <w:spacing w:line="360" w:lineRule="auto"/>
        <w:rPr>
          <w:sz w:val="24"/>
        </w:rPr>
      </w:pPr>
      <w:r>
        <w:rPr>
          <w:sz w:val="24"/>
        </w:rPr>
        <w:t>The cost of the land is $275</w:t>
      </w:r>
      <w:r w:rsidR="004E0EE4">
        <w:rPr>
          <w:sz w:val="24"/>
        </w:rPr>
        <w:t xml:space="preserve"> per square foot.</w:t>
      </w:r>
    </w:p>
    <w:p w14:paraId="77EB9B39" w14:textId="0FF38EB8" w:rsidR="00452FDD" w:rsidRDefault="00452FDD" w:rsidP="008170DA">
      <w:pPr>
        <w:pStyle w:val="Div"/>
        <w:spacing w:line="360" w:lineRule="auto"/>
        <w:rPr>
          <w:sz w:val="24"/>
        </w:rPr>
      </w:pPr>
      <w:r>
        <w:rPr>
          <w:sz w:val="24"/>
        </w:rPr>
        <w:t xml:space="preserve">The cost of the gas line is </w:t>
      </w:r>
      <w:r w:rsidR="00B976FE">
        <w:rPr>
          <w:sz w:val="24"/>
        </w:rPr>
        <w:t>$1,050</w:t>
      </w:r>
      <w:r w:rsidR="00E10D94">
        <w:rPr>
          <w:sz w:val="24"/>
        </w:rPr>
        <w:t xml:space="preserve"> per foot</w:t>
      </w:r>
    </w:p>
    <w:p w14:paraId="22AA584C" w14:textId="5ACBE0EB" w:rsidR="00E10D94" w:rsidRPr="00F8668F" w:rsidRDefault="00E10D94" w:rsidP="008170DA">
      <w:pPr>
        <w:pStyle w:val="Div"/>
        <w:spacing w:line="360" w:lineRule="auto"/>
        <w:rPr>
          <w:sz w:val="24"/>
        </w:rPr>
      </w:pPr>
      <w:r>
        <w:rPr>
          <w:sz w:val="24"/>
        </w:rPr>
        <w:t>T</w:t>
      </w:r>
      <w:r w:rsidR="00B976FE">
        <w:rPr>
          <w:sz w:val="24"/>
        </w:rPr>
        <w:t>he cost of the water line is $82</w:t>
      </w:r>
      <w:r>
        <w:rPr>
          <w:sz w:val="24"/>
        </w:rPr>
        <w:t>5 per foot.</w:t>
      </w:r>
    </w:p>
    <w:p w14:paraId="32C99D45" w14:textId="77777777" w:rsidR="008170DA" w:rsidRDefault="008170DA">
      <w:pPr>
        <w:pStyle w:val="Hrpb"/>
        <w:rPr>
          <w:b/>
          <w:u w:val="single"/>
        </w:rPr>
      </w:pPr>
    </w:p>
    <w:p w14:paraId="7BA32286" w14:textId="77777777" w:rsidR="008170DA" w:rsidRDefault="008170DA">
      <w:pPr>
        <w:pStyle w:val="Hrpb"/>
        <w:rPr>
          <w:b/>
          <w:u w:val="single"/>
        </w:rPr>
      </w:pPr>
    </w:p>
    <w:p w14:paraId="09E3EB9F" w14:textId="77777777" w:rsidR="004F75BE" w:rsidRPr="004F75BE" w:rsidRDefault="004F75BE">
      <w:pPr>
        <w:pStyle w:val="Hrpb"/>
        <w:rPr>
          <w:b/>
          <w:u w:val="single"/>
        </w:rPr>
      </w:pPr>
      <w:r w:rsidRPr="004F75BE">
        <w:rPr>
          <w:b/>
          <w:u w:val="single"/>
        </w:rPr>
        <w:t>Rubric:</w:t>
      </w:r>
    </w:p>
    <w:p w14:paraId="07D2EFD5" w14:textId="77777777" w:rsidR="004F75BE" w:rsidRDefault="004F75BE">
      <w:pPr>
        <w:pStyle w:val="Hrpb"/>
      </w:pPr>
    </w:p>
    <w:p w14:paraId="42477347" w14:textId="77777777" w:rsidR="004F75BE" w:rsidRDefault="004F75BE">
      <w:pPr>
        <w:pStyle w:val="Hrpb"/>
      </w:pPr>
    </w:p>
    <w:tbl>
      <w:tblPr>
        <w:tblStyle w:val="TableGrid"/>
        <w:tblW w:w="0" w:type="auto"/>
        <w:tblLook w:val="04A0" w:firstRow="1" w:lastRow="0" w:firstColumn="1" w:lastColumn="0" w:noHBand="0" w:noVBand="1"/>
      </w:tblPr>
      <w:tblGrid>
        <w:gridCol w:w="1929"/>
        <w:gridCol w:w="1297"/>
        <w:gridCol w:w="1269"/>
        <w:gridCol w:w="1241"/>
        <w:gridCol w:w="1298"/>
        <w:gridCol w:w="1445"/>
        <w:gridCol w:w="1097"/>
      </w:tblGrid>
      <w:tr w:rsidR="004F75BE" w14:paraId="4E123563" w14:textId="77777777" w:rsidTr="00B706AC">
        <w:tc>
          <w:tcPr>
            <w:tcW w:w="1573" w:type="dxa"/>
          </w:tcPr>
          <w:p w14:paraId="4A1E4DC6" w14:textId="77777777" w:rsidR="004F75BE" w:rsidRDefault="004F75BE" w:rsidP="00CF5211">
            <w:pPr>
              <w:jc w:val="center"/>
            </w:pPr>
          </w:p>
        </w:tc>
        <w:tc>
          <w:tcPr>
            <w:tcW w:w="1573" w:type="dxa"/>
          </w:tcPr>
          <w:p w14:paraId="079A7CC0" w14:textId="77777777" w:rsidR="004F75BE" w:rsidRDefault="004F75BE" w:rsidP="00CF5211">
            <w:pPr>
              <w:jc w:val="center"/>
            </w:pPr>
            <w:r>
              <w:t>Not Done</w:t>
            </w:r>
          </w:p>
        </w:tc>
        <w:tc>
          <w:tcPr>
            <w:tcW w:w="1574" w:type="dxa"/>
          </w:tcPr>
          <w:p w14:paraId="4CB080BB" w14:textId="77777777" w:rsidR="004F75BE" w:rsidRDefault="004F75BE" w:rsidP="00CF5211">
            <w:pPr>
              <w:jc w:val="center"/>
            </w:pPr>
            <w:r>
              <w:t>Poor</w:t>
            </w:r>
          </w:p>
        </w:tc>
        <w:tc>
          <w:tcPr>
            <w:tcW w:w="1574" w:type="dxa"/>
          </w:tcPr>
          <w:p w14:paraId="2A475B81" w14:textId="77777777" w:rsidR="004F75BE" w:rsidRDefault="004F75BE" w:rsidP="00CF5211">
            <w:pPr>
              <w:jc w:val="center"/>
            </w:pPr>
            <w:r>
              <w:t>Fair</w:t>
            </w:r>
          </w:p>
        </w:tc>
        <w:tc>
          <w:tcPr>
            <w:tcW w:w="1574" w:type="dxa"/>
          </w:tcPr>
          <w:p w14:paraId="0E8E27FA" w14:textId="77777777" w:rsidR="004F75BE" w:rsidRDefault="004F75BE" w:rsidP="00CF5211">
            <w:pPr>
              <w:jc w:val="center"/>
            </w:pPr>
            <w:r>
              <w:t>Good</w:t>
            </w:r>
          </w:p>
        </w:tc>
        <w:tc>
          <w:tcPr>
            <w:tcW w:w="1574" w:type="dxa"/>
          </w:tcPr>
          <w:p w14:paraId="7EA05990" w14:textId="77777777" w:rsidR="004F75BE" w:rsidRDefault="004F75BE" w:rsidP="00CF5211">
            <w:pPr>
              <w:jc w:val="center"/>
            </w:pPr>
            <w:r>
              <w:t>Excellent</w:t>
            </w:r>
          </w:p>
        </w:tc>
        <w:tc>
          <w:tcPr>
            <w:tcW w:w="1574" w:type="dxa"/>
            <w:shd w:val="clear" w:color="auto" w:fill="FFFFFF" w:themeFill="background1"/>
          </w:tcPr>
          <w:p w14:paraId="6898EEE8" w14:textId="77777777" w:rsidR="004F75BE" w:rsidRDefault="004F75BE" w:rsidP="00CF5211">
            <w:pPr>
              <w:jc w:val="center"/>
            </w:pPr>
          </w:p>
        </w:tc>
      </w:tr>
      <w:tr w:rsidR="004F75BE" w14:paraId="49492228" w14:textId="77777777" w:rsidTr="00A74B3C">
        <w:tc>
          <w:tcPr>
            <w:tcW w:w="1573" w:type="dxa"/>
          </w:tcPr>
          <w:p w14:paraId="2B970184" w14:textId="77777777" w:rsidR="004F75BE" w:rsidRDefault="004F75BE" w:rsidP="00CF5211">
            <w:pPr>
              <w:jc w:val="center"/>
            </w:pPr>
            <w:r>
              <w:t>Sketch with internal angles</w:t>
            </w:r>
          </w:p>
        </w:tc>
        <w:tc>
          <w:tcPr>
            <w:tcW w:w="1573" w:type="dxa"/>
          </w:tcPr>
          <w:p w14:paraId="5B21E3AB" w14:textId="77777777" w:rsidR="004F75BE" w:rsidRDefault="004F75BE" w:rsidP="00CF5211">
            <w:pPr>
              <w:jc w:val="center"/>
            </w:pPr>
            <w:r>
              <w:t>0</w:t>
            </w:r>
          </w:p>
        </w:tc>
        <w:tc>
          <w:tcPr>
            <w:tcW w:w="1574" w:type="dxa"/>
          </w:tcPr>
          <w:p w14:paraId="3E27F23C" w14:textId="77777777" w:rsidR="004F75BE" w:rsidRDefault="004F75BE" w:rsidP="00CF5211">
            <w:pPr>
              <w:jc w:val="center"/>
            </w:pPr>
            <w:r>
              <w:t>1</w:t>
            </w:r>
          </w:p>
        </w:tc>
        <w:tc>
          <w:tcPr>
            <w:tcW w:w="1574" w:type="dxa"/>
          </w:tcPr>
          <w:p w14:paraId="1D84BCD8" w14:textId="77777777" w:rsidR="004F75BE" w:rsidRDefault="004F75BE" w:rsidP="00CF5211">
            <w:pPr>
              <w:jc w:val="center"/>
            </w:pPr>
            <w:r>
              <w:t>2</w:t>
            </w:r>
          </w:p>
        </w:tc>
        <w:tc>
          <w:tcPr>
            <w:tcW w:w="1574" w:type="dxa"/>
          </w:tcPr>
          <w:p w14:paraId="084D642B" w14:textId="77777777" w:rsidR="004F75BE" w:rsidRDefault="004F75BE" w:rsidP="00CF5211">
            <w:pPr>
              <w:jc w:val="center"/>
            </w:pPr>
            <w:r>
              <w:t>3</w:t>
            </w:r>
          </w:p>
        </w:tc>
        <w:tc>
          <w:tcPr>
            <w:tcW w:w="1574" w:type="dxa"/>
          </w:tcPr>
          <w:p w14:paraId="1C0873DB" w14:textId="77777777" w:rsidR="004F75BE" w:rsidRDefault="004F75BE" w:rsidP="00CF5211">
            <w:pPr>
              <w:jc w:val="center"/>
            </w:pPr>
            <w:r>
              <w:t>4</w:t>
            </w:r>
          </w:p>
        </w:tc>
        <w:tc>
          <w:tcPr>
            <w:tcW w:w="1574" w:type="dxa"/>
            <w:shd w:val="clear" w:color="auto" w:fill="FFFFFF" w:themeFill="background1"/>
          </w:tcPr>
          <w:p w14:paraId="0B514ECF" w14:textId="77777777" w:rsidR="004F75BE" w:rsidRDefault="004F75BE" w:rsidP="00CF5211">
            <w:pPr>
              <w:jc w:val="center"/>
            </w:pPr>
          </w:p>
        </w:tc>
      </w:tr>
      <w:tr w:rsidR="004F75BE" w14:paraId="516A2E71" w14:textId="77777777" w:rsidTr="00A74B3C">
        <w:tc>
          <w:tcPr>
            <w:tcW w:w="1573" w:type="dxa"/>
          </w:tcPr>
          <w:p w14:paraId="15B032E6" w14:textId="61B946AB" w:rsidR="004F75BE" w:rsidRDefault="009A59DC" w:rsidP="00CF5211">
            <w:pPr>
              <w:jc w:val="center"/>
            </w:pPr>
            <w:r>
              <w:t>Length of Gas /</w:t>
            </w:r>
            <w:r w:rsidR="004F75BE">
              <w:t>water lines</w:t>
            </w:r>
          </w:p>
        </w:tc>
        <w:tc>
          <w:tcPr>
            <w:tcW w:w="1573" w:type="dxa"/>
          </w:tcPr>
          <w:p w14:paraId="239D5748" w14:textId="77777777" w:rsidR="004F75BE" w:rsidRDefault="004F75BE" w:rsidP="00CF5211">
            <w:pPr>
              <w:jc w:val="center"/>
            </w:pPr>
            <w:r>
              <w:t>0</w:t>
            </w:r>
          </w:p>
        </w:tc>
        <w:tc>
          <w:tcPr>
            <w:tcW w:w="1574" w:type="dxa"/>
          </w:tcPr>
          <w:p w14:paraId="662A21B2" w14:textId="77777777" w:rsidR="004F75BE" w:rsidRDefault="004F75BE" w:rsidP="00CF5211">
            <w:pPr>
              <w:jc w:val="center"/>
            </w:pPr>
            <w:r>
              <w:t>1</w:t>
            </w:r>
          </w:p>
        </w:tc>
        <w:tc>
          <w:tcPr>
            <w:tcW w:w="1574" w:type="dxa"/>
          </w:tcPr>
          <w:p w14:paraId="795BA0DF" w14:textId="77777777" w:rsidR="004F75BE" w:rsidRDefault="004F75BE" w:rsidP="00CF5211">
            <w:pPr>
              <w:jc w:val="center"/>
            </w:pPr>
            <w:r>
              <w:t>2</w:t>
            </w:r>
          </w:p>
        </w:tc>
        <w:tc>
          <w:tcPr>
            <w:tcW w:w="1574" w:type="dxa"/>
          </w:tcPr>
          <w:p w14:paraId="4B378AD7" w14:textId="77777777" w:rsidR="004F75BE" w:rsidRDefault="004F75BE" w:rsidP="00CF5211">
            <w:pPr>
              <w:jc w:val="center"/>
            </w:pPr>
            <w:r>
              <w:t>3</w:t>
            </w:r>
          </w:p>
        </w:tc>
        <w:tc>
          <w:tcPr>
            <w:tcW w:w="1574" w:type="dxa"/>
          </w:tcPr>
          <w:p w14:paraId="2CD62F73" w14:textId="77777777" w:rsidR="004F75BE" w:rsidRDefault="004F75BE" w:rsidP="00CF5211">
            <w:pPr>
              <w:jc w:val="center"/>
            </w:pPr>
            <w:r>
              <w:t>4</w:t>
            </w:r>
          </w:p>
        </w:tc>
        <w:tc>
          <w:tcPr>
            <w:tcW w:w="1574" w:type="dxa"/>
            <w:shd w:val="clear" w:color="auto" w:fill="FFFFFF" w:themeFill="background1"/>
          </w:tcPr>
          <w:p w14:paraId="2FE72459" w14:textId="77777777" w:rsidR="004F75BE" w:rsidRDefault="004F75BE" w:rsidP="00CF5211">
            <w:pPr>
              <w:jc w:val="center"/>
            </w:pPr>
          </w:p>
        </w:tc>
      </w:tr>
      <w:tr w:rsidR="004F75BE" w14:paraId="4BB88B2F" w14:textId="77777777" w:rsidTr="00A74B3C">
        <w:tc>
          <w:tcPr>
            <w:tcW w:w="1573" w:type="dxa"/>
          </w:tcPr>
          <w:p w14:paraId="71848328" w14:textId="6BAF1562" w:rsidR="004F75BE" w:rsidRDefault="009A59DC" w:rsidP="00CF5211">
            <w:pPr>
              <w:jc w:val="center"/>
            </w:pPr>
            <w:r>
              <w:t>Calculations of Area/costs</w:t>
            </w:r>
          </w:p>
        </w:tc>
        <w:tc>
          <w:tcPr>
            <w:tcW w:w="1573" w:type="dxa"/>
          </w:tcPr>
          <w:p w14:paraId="03A89B22" w14:textId="77777777" w:rsidR="004F75BE" w:rsidRDefault="004F75BE" w:rsidP="00CF5211">
            <w:pPr>
              <w:jc w:val="center"/>
            </w:pPr>
            <w:r>
              <w:t>0</w:t>
            </w:r>
          </w:p>
          <w:p w14:paraId="765415BB" w14:textId="77777777" w:rsidR="004F75BE" w:rsidRDefault="004F75BE" w:rsidP="00CF5211">
            <w:pPr>
              <w:jc w:val="center"/>
            </w:pPr>
          </w:p>
        </w:tc>
        <w:tc>
          <w:tcPr>
            <w:tcW w:w="1574" w:type="dxa"/>
          </w:tcPr>
          <w:p w14:paraId="12D2917C" w14:textId="77777777" w:rsidR="004F75BE" w:rsidRDefault="004F75BE" w:rsidP="00CF5211">
            <w:pPr>
              <w:jc w:val="center"/>
            </w:pPr>
            <w:r>
              <w:t>1</w:t>
            </w:r>
          </w:p>
        </w:tc>
        <w:tc>
          <w:tcPr>
            <w:tcW w:w="1574" w:type="dxa"/>
          </w:tcPr>
          <w:p w14:paraId="332400EA" w14:textId="77777777" w:rsidR="004F75BE" w:rsidRDefault="004F75BE" w:rsidP="00CF5211">
            <w:pPr>
              <w:jc w:val="center"/>
            </w:pPr>
            <w:r>
              <w:t>2</w:t>
            </w:r>
          </w:p>
        </w:tc>
        <w:tc>
          <w:tcPr>
            <w:tcW w:w="1574" w:type="dxa"/>
          </w:tcPr>
          <w:p w14:paraId="0743D3B3" w14:textId="77777777" w:rsidR="004F75BE" w:rsidRDefault="004F75BE" w:rsidP="00CF5211">
            <w:pPr>
              <w:jc w:val="center"/>
            </w:pPr>
            <w:r>
              <w:t>3</w:t>
            </w:r>
          </w:p>
        </w:tc>
        <w:tc>
          <w:tcPr>
            <w:tcW w:w="1574" w:type="dxa"/>
          </w:tcPr>
          <w:p w14:paraId="501D2077" w14:textId="77777777" w:rsidR="004F75BE" w:rsidRDefault="004F75BE" w:rsidP="00CF5211">
            <w:pPr>
              <w:jc w:val="center"/>
            </w:pPr>
            <w:r>
              <w:t>4</w:t>
            </w:r>
          </w:p>
        </w:tc>
        <w:tc>
          <w:tcPr>
            <w:tcW w:w="1574" w:type="dxa"/>
            <w:shd w:val="clear" w:color="auto" w:fill="FFFFFF" w:themeFill="background1"/>
          </w:tcPr>
          <w:p w14:paraId="0873560B" w14:textId="77777777" w:rsidR="004F75BE" w:rsidRDefault="004F75BE" w:rsidP="00CF5211">
            <w:pPr>
              <w:jc w:val="center"/>
            </w:pPr>
          </w:p>
        </w:tc>
      </w:tr>
      <w:tr w:rsidR="004F75BE" w14:paraId="39846002" w14:textId="77777777" w:rsidTr="00A74B3C">
        <w:tc>
          <w:tcPr>
            <w:tcW w:w="1573" w:type="dxa"/>
          </w:tcPr>
          <w:p w14:paraId="01C063D8" w14:textId="77777777" w:rsidR="004F75BE" w:rsidRDefault="004F75BE" w:rsidP="00CF5211">
            <w:pPr>
              <w:jc w:val="center"/>
            </w:pPr>
            <w:r>
              <w:t>Write-up</w:t>
            </w:r>
          </w:p>
        </w:tc>
        <w:tc>
          <w:tcPr>
            <w:tcW w:w="1573" w:type="dxa"/>
          </w:tcPr>
          <w:p w14:paraId="4CC2F9CF" w14:textId="77777777" w:rsidR="004F75BE" w:rsidRDefault="004F75BE" w:rsidP="00CF5211">
            <w:pPr>
              <w:jc w:val="center"/>
            </w:pPr>
            <w:r>
              <w:t>0</w:t>
            </w:r>
          </w:p>
          <w:p w14:paraId="6EF657B6" w14:textId="77777777" w:rsidR="004F75BE" w:rsidRDefault="004F75BE" w:rsidP="00CF5211">
            <w:pPr>
              <w:jc w:val="center"/>
            </w:pPr>
          </w:p>
        </w:tc>
        <w:tc>
          <w:tcPr>
            <w:tcW w:w="1574" w:type="dxa"/>
          </w:tcPr>
          <w:p w14:paraId="7B8FC5F8" w14:textId="77777777" w:rsidR="004F75BE" w:rsidRDefault="004F75BE" w:rsidP="00CF5211">
            <w:pPr>
              <w:jc w:val="center"/>
            </w:pPr>
            <w:r>
              <w:t>1</w:t>
            </w:r>
          </w:p>
        </w:tc>
        <w:tc>
          <w:tcPr>
            <w:tcW w:w="1574" w:type="dxa"/>
          </w:tcPr>
          <w:p w14:paraId="55AAA7D0" w14:textId="77777777" w:rsidR="004F75BE" w:rsidRDefault="004F75BE" w:rsidP="00CF5211">
            <w:pPr>
              <w:jc w:val="center"/>
            </w:pPr>
            <w:r>
              <w:t>2</w:t>
            </w:r>
          </w:p>
        </w:tc>
        <w:tc>
          <w:tcPr>
            <w:tcW w:w="1574" w:type="dxa"/>
          </w:tcPr>
          <w:p w14:paraId="0EF4C5FC" w14:textId="77777777" w:rsidR="004F75BE" w:rsidRDefault="004F75BE" w:rsidP="00CF5211">
            <w:pPr>
              <w:jc w:val="center"/>
            </w:pPr>
            <w:r>
              <w:t>3</w:t>
            </w:r>
          </w:p>
        </w:tc>
        <w:tc>
          <w:tcPr>
            <w:tcW w:w="1574" w:type="dxa"/>
          </w:tcPr>
          <w:p w14:paraId="5F5C0BD8" w14:textId="77777777" w:rsidR="004F75BE" w:rsidRDefault="004F75BE" w:rsidP="00CF5211">
            <w:pPr>
              <w:jc w:val="center"/>
            </w:pPr>
            <w:r>
              <w:t>4</w:t>
            </w:r>
          </w:p>
        </w:tc>
        <w:tc>
          <w:tcPr>
            <w:tcW w:w="1574" w:type="dxa"/>
            <w:shd w:val="clear" w:color="auto" w:fill="FFFFFF" w:themeFill="background1"/>
          </w:tcPr>
          <w:p w14:paraId="693F3941" w14:textId="77777777" w:rsidR="004F75BE" w:rsidRDefault="004F75BE" w:rsidP="00CF5211">
            <w:pPr>
              <w:jc w:val="center"/>
            </w:pPr>
          </w:p>
        </w:tc>
      </w:tr>
      <w:tr w:rsidR="004F75BE" w14:paraId="25083303" w14:textId="77777777" w:rsidTr="00A74B3C">
        <w:tc>
          <w:tcPr>
            <w:tcW w:w="1573" w:type="dxa"/>
          </w:tcPr>
          <w:p w14:paraId="677C2D6A" w14:textId="040CDDAD" w:rsidR="004F75BE" w:rsidRDefault="00E10D94" w:rsidP="00CF5211">
            <w:pPr>
              <w:jc w:val="center"/>
            </w:pPr>
            <w:r>
              <w:t>Professionalism</w:t>
            </w:r>
          </w:p>
        </w:tc>
        <w:tc>
          <w:tcPr>
            <w:tcW w:w="1573" w:type="dxa"/>
          </w:tcPr>
          <w:p w14:paraId="21E71ECA" w14:textId="77777777" w:rsidR="004F75BE" w:rsidRDefault="004F75BE" w:rsidP="00CF5211">
            <w:pPr>
              <w:jc w:val="center"/>
            </w:pPr>
            <w:r>
              <w:t>0</w:t>
            </w:r>
          </w:p>
          <w:p w14:paraId="3A94F8B6" w14:textId="77777777" w:rsidR="004F75BE" w:rsidRDefault="004F75BE" w:rsidP="00CF5211">
            <w:pPr>
              <w:jc w:val="center"/>
            </w:pPr>
          </w:p>
        </w:tc>
        <w:tc>
          <w:tcPr>
            <w:tcW w:w="1574" w:type="dxa"/>
          </w:tcPr>
          <w:p w14:paraId="001622FB" w14:textId="77777777" w:rsidR="004F75BE" w:rsidRDefault="004F75BE" w:rsidP="00CF5211">
            <w:pPr>
              <w:jc w:val="center"/>
            </w:pPr>
            <w:r>
              <w:t>1</w:t>
            </w:r>
          </w:p>
        </w:tc>
        <w:tc>
          <w:tcPr>
            <w:tcW w:w="1574" w:type="dxa"/>
          </w:tcPr>
          <w:p w14:paraId="6C48A7E2" w14:textId="77777777" w:rsidR="004F75BE" w:rsidRDefault="004F75BE" w:rsidP="00CF5211">
            <w:pPr>
              <w:jc w:val="center"/>
            </w:pPr>
            <w:r>
              <w:t>2</w:t>
            </w:r>
          </w:p>
        </w:tc>
        <w:tc>
          <w:tcPr>
            <w:tcW w:w="1574" w:type="dxa"/>
          </w:tcPr>
          <w:p w14:paraId="3A5D8BDA" w14:textId="77777777" w:rsidR="004F75BE" w:rsidRDefault="004F75BE" w:rsidP="00CF5211">
            <w:pPr>
              <w:jc w:val="center"/>
            </w:pPr>
            <w:r>
              <w:t>3</w:t>
            </w:r>
          </w:p>
        </w:tc>
        <w:tc>
          <w:tcPr>
            <w:tcW w:w="1574" w:type="dxa"/>
          </w:tcPr>
          <w:p w14:paraId="3AF14BC4" w14:textId="77777777" w:rsidR="004F75BE" w:rsidRDefault="004F75BE" w:rsidP="00CF5211">
            <w:pPr>
              <w:jc w:val="center"/>
            </w:pPr>
            <w:r>
              <w:t>4</w:t>
            </w:r>
          </w:p>
          <w:p w14:paraId="31CB1053" w14:textId="77777777" w:rsidR="004E0EE4" w:rsidRDefault="004E0EE4" w:rsidP="00CF5211">
            <w:pPr>
              <w:jc w:val="center"/>
            </w:pPr>
          </w:p>
        </w:tc>
        <w:tc>
          <w:tcPr>
            <w:tcW w:w="1574" w:type="dxa"/>
            <w:shd w:val="clear" w:color="auto" w:fill="FFFFFF" w:themeFill="background1"/>
          </w:tcPr>
          <w:p w14:paraId="563E09BB" w14:textId="77777777" w:rsidR="004F75BE" w:rsidRDefault="004F75BE" w:rsidP="00CF5211">
            <w:pPr>
              <w:jc w:val="center"/>
            </w:pPr>
          </w:p>
        </w:tc>
      </w:tr>
      <w:tr w:rsidR="004F75BE" w14:paraId="7BB2730D" w14:textId="77777777" w:rsidTr="00A74B3C">
        <w:tc>
          <w:tcPr>
            <w:tcW w:w="1573" w:type="dxa"/>
          </w:tcPr>
          <w:p w14:paraId="4699B908" w14:textId="77777777" w:rsidR="004F75BE" w:rsidRDefault="004F75BE" w:rsidP="00CF5211">
            <w:pPr>
              <w:jc w:val="center"/>
            </w:pPr>
            <w:r>
              <w:t>TOTAL</w:t>
            </w:r>
          </w:p>
        </w:tc>
        <w:tc>
          <w:tcPr>
            <w:tcW w:w="1573" w:type="dxa"/>
          </w:tcPr>
          <w:p w14:paraId="125C3190" w14:textId="77777777" w:rsidR="004F75BE" w:rsidRDefault="004F75BE" w:rsidP="00CF5211">
            <w:pPr>
              <w:jc w:val="center"/>
            </w:pPr>
          </w:p>
          <w:p w14:paraId="75E629FD" w14:textId="77777777" w:rsidR="004F75BE" w:rsidRDefault="004F75BE" w:rsidP="00CF5211">
            <w:pPr>
              <w:jc w:val="center"/>
            </w:pPr>
          </w:p>
        </w:tc>
        <w:tc>
          <w:tcPr>
            <w:tcW w:w="1574" w:type="dxa"/>
          </w:tcPr>
          <w:p w14:paraId="19E5D675" w14:textId="77777777" w:rsidR="004F75BE" w:rsidRDefault="004F75BE" w:rsidP="00CF5211">
            <w:pPr>
              <w:jc w:val="center"/>
            </w:pPr>
          </w:p>
        </w:tc>
        <w:tc>
          <w:tcPr>
            <w:tcW w:w="1574" w:type="dxa"/>
          </w:tcPr>
          <w:p w14:paraId="2161109C" w14:textId="77777777" w:rsidR="004F75BE" w:rsidRDefault="004F75BE" w:rsidP="00CF5211">
            <w:pPr>
              <w:jc w:val="center"/>
            </w:pPr>
          </w:p>
        </w:tc>
        <w:tc>
          <w:tcPr>
            <w:tcW w:w="1574" w:type="dxa"/>
          </w:tcPr>
          <w:p w14:paraId="23C6FCCD" w14:textId="77777777" w:rsidR="004F75BE" w:rsidRDefault="004F75BE" w:rsidP="00CF5211">
            <w:pPr>
              <w:jc w:val="center"/>
            </w:pPr>
          </w:p>
        </w:tc>
        <w:tc>
          <w:tcPr>
            <w:tcW w:w="1574" w:type="dxa"/>
          </w:tcPr>
          <w:p w14:paraId="23DD0CEE" w14:textId="77777777" w:rsidR="004F75BE" w:rsidRDefault="004F75BE" w:rsidP="00CF5211">
            <w:pPr>
              <w:jc w:val="center"/>
            </w:pPr>
          </w:p>
        </w:tc>
        <w:tc>
          <w:tcPr>
            <w:tcW w:w="1574" w:type="dxa"/>
            <w:shd w:val="clear" w:color="auto" w:fill="FFFFFF" w:themeFill="background1"/>
          </w:tcPr>
          <w:p w14:paraId="7245D2BC" w14:textId="77777777" w:rsidR="004F75BE" w:rsidRDefault="004F75BE" w:rsidP="00CF5211">
            <w:pPr>
              <w:jc w:val="center"/>
            </w:pPr>
          </w:p>
        </w:tc>
      </w:tr>
    </w:tbl>
    <w:p w14:paraId="07F4A433" w14:textId="77777777" w:rsidR="00581429" w:rsidRDefault="00581429"/>
    <w:p w14:paraId="4F4BF059" w14:textId="77777777" w:rsidR="00581429" w:rsidRDefault="00581429">
      <w:pPr>
        <w:pStyle w:val="Img"/>
      </w:pPr>
      <w:r>
        <w:t xml:space="preserve"> </w:t>
      </w:r>
    </w:p>
    <w:p w14:paraId="2F506C89" w14:textId="77777777" w:rsidR="00581429" w:rsidRDefault="00581429">
      <w:pPr>
        <w:pStyle w:val="Div"/>
      </w:pPr>
      <w:r>
        <w:t xml:space="preserve">  </w:t>
      </w:r>
    </w:p>
    <w:p w14:paraId="3B609451" w14:textId="77777777" w:rsidR="00581429" w:rsidRDefault="000862C0">
      <w:pPr>
        <w:pStyle w:val="Hrpb"/>
      </w:pPr>
      <w:r>
        <w:pict w14:anchorId="1CC402CC">
          <v:rect id="_x0000_i1026" style="width:6in;height:1.5pt" o:hralign="center" o:hrstd="t" o:hr="t" fillcolor="gray" stroked="f"/>
        </w:pict>
      </w:r>
    </w:p>
    <w:p w14:paraId="0326CB62" w14:textId="77777777" w:rsidR="00581429" w:rsidRDefault="00581429">
      <w:pPr>
        <w:pStyle w:val="Div"/>
      </w:pPr>
      <w:r>
        <w:t xml:space="preserve"> </w:t>
      </w:r>
    </w:p>
    <w:p w14:paraId="02552DEC" w14:textId="77777777" w:rsidR="00E81828" w:rsidRDefault="00E81828" w:rsidP="00F8668F">
      <w:pPr>
        <w:pStyle w:val="Div"/>
        <w:jc w:val="center"/>
        <w:rPr>
          <w:b/>
          <w:sz w:val="24"/>
        </w:rPr>
      </w:pPr>
    </w:p>
    <w:sectPr w:rsidR="00E818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8B3D" w14:textId="77777777" w:rsidR="00E10D94" w:rsidRDefault="00E10D94" w:rsidP="003F6F54">
      <w:r>
        <w:separator/>
      </w:r>
    </w:p>
  </w:endnote>
  <w:endnote w:type="continuationSeparator" w:id="0">
    <w:p w14:paraId="122FA58A" w14:textId="77777777" w:rsidR="00E10D94" w:rsidRDefault="00E10D94" w:rsidP="003F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0342" w14:textId="77777777" w:rsidR="00E10D94" w:rsidRDefault="00E10D94" w:rsidP="003F6F54">
      <w:r>
        <w:separator/>
      </w:r>
    </w:p>
  </w:footnote>
  <w:footnote w:type="continuationSeparator" w:id="0">
    <w:p w14:paraId="68F63C4A" w14:textId="77777777" w:rsidR="00E10D94" w:rsidRDefault="00E10D94" w:rsidP="003F6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77BE" w14:textId="77777777" w:rsidR="00E10D94" w:rsidRDefault="00E10D94" w:rsidP="003F6F54">
    <w:pPr>
      <w:pStyle w:val="Header"/>
      <w:jc w:val="center"/>
      <w:rPr>
        <w:b/>
      </w:rPr>
    </w:pPr>
    <w:r w:rsidRPr="003F6F54">
      <w:rPr>
        <w:b/>
      </w:rPr>
      <w:t>Honors Pre-Calculus:  Unit 3 Summative Assessment—Bearing Project</w:t>
    </w:r>
  </w:p>
  <w:p w14:paraId="222BA46B" w14:textId="6E088E4C" w:rsidR="00E10D94" w:rsidRPr="003F6F54" w:rsidRDefault="000862C0" w:rsidP="003F6F54">
    <w:pPr>
      <w:pStyle w:val="Header"/>
      <w:jc w:val="center"/>
      <w:rPr>
        <w:b/>
      </w:rPr>
    </w:pPr>
    <w:r>
      <w:rPr>
        <w:b/>
      </w:rPr>
      <w:t>Due 2/28/20</w:t>
    </w:r>
    <w:r w:rsidR="003F422D">
      <w:rPr>
        <w:b/>
      </w:rPr>
      <w:t xml:space="preserve"> (block</w:t>
    </w:r>
    <w:r>
      <w:rPr>
        <w:b/>
      </w:rPr>
      <w:t>s</w:t>
    </w:r>
    <w:r w:rsidR="003F422D">
      <w:rPr>
        <w:b/>
      </w:rPr>
      <w:t xml:space="preserve"> </w:t>
    </w:r>
    <w:r>
      <w:rPr>
        <w:b/>
      </w:rPr>
      <w:t xml:space="preserve">2A and 3A) or TBD </w:t>
    </w:r>
    <w:r w:rsidR="003F422D">
      <w:rPr>
        <w:b/>
      </w:rPr>
      <w:t>(block 1B)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47E"/>
    <w:multiLevelType w:val="hybridMultilevel"/>
    <w:tmpl w:val="5762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A0FA8"/>
    <w:multiLevelType w:val="hybridMultilevel"/>
    <w:tmpl w:val="A82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A3365"/>
    <w:multiLevelType w:val="hybridMultilevel"/>
    <w:tmpl w:val="BF1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1"/>
    <w:rsid w:val="000862C0"/>
    <w:rsid w:val="000A2718"/>
    <w:rsid w:val="000B0E9A"/>
    <w:rsid w:val="001A3A5F"/>
    <w:rsid w:val="0022628C"/>
    <w:rsid w:val="00263FD2"/>
    <w:rsid w:val="003630EF"/>
    <w:rsid w:val="00387999"/>
    <w:rsid w:val="003A6451"/>
    <w:rsid w:val="003F422D"/>
    <w:rsid w:val="003F6F54"/>
    <w:rsid w:val="00452FDD"/>
    <w:rsid w:val="004A2838"/>
    <w:rsid w:val="004E0EE4"/>
    <w:rsid w:val="004F75BE"/>
    <w:rsid w:val="00504226"/>
    <w:rsid w:val="00581429"/>
    <w:rsid w:val="005A3175"/>
    <w:rsid w:val="005D5DB8"/>
    <w:rsid w:val="005F090C"/>
    <w:rsid w:val="00615BCF"/>
    <w:rsid w:val="00636922"/>
    <w:rsid w:val="00642A39"/>
    <w:rsid w:val="007975FC"/>
    <w:rsid w:val="008170DA"/>
    <w:rsid w:val="00967FDB"/>
    <w:rsid w:val="009A59DC"/>
    <w:rsid w:val="00A046B5"/>
    <w:rsid w:val="00A74B3C"/>
    <w:rsid w:val="00A77710"/>
    <w:rsid w:val="00A777EC"/>
    <w:rsid w:val="00B706AC"/>
    <w:rsid w:val="00B976FE"/>
    <w:rsid w:val="00BD73A1"/>
    <w:rsid w:val="00CF5211"/>
    <w:rsid w:val="00DD125C"/>
    <w:rsid w:val="00DE3910"/>
    <w:rsid w:val="00E10D94"/>
    <w:rsid w:val="00E22001"/>
    <w:rsid w:val="00E81828"/>
    <w:rsid w:val="00F611B2"/>
    <w:rsid w:val="00F8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3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Divgoogleheader">
    <w:name w:val="Div_google_header"/>
    <w:basedOn w:val="Div"/>
  </w:style>
  <w:style w:type="paragraph" w:customStyle="1" w:styleId="webkit-indent-blockquote">
    <w:name w:val="webkit-indent-blockquote"/>
    <w:basedOn w:val="Normal"/>
  </w:style>
  <w:style w:type="paragraph" w:customStyle="1" w:styleId="writely-footnote-marker-highlight">
    <w:name w:val="writely-footnote-marker-highlight"/>
    <w:basedOn w:val="Normal"/>
  </w:style>
  <w:style w:type="paragraph" w:customStyle="1" w:styleId="writely-toc-disc">
    <w:name w:val="writely-toc-disc"/>
    <w:basedOn w:val="Normal"/>
  </w:style>
  <w:style w:type="paragraph" w:customStyle="1" w:styleId="writely-comment-green">
    <w:name w:val="writely-comment-green"/>
    <w:basedOn w:val="Normal"/>
    <w:pPr>
      <w:shd w:val="solid" w:color="D7FFD7" w:fill="auto"/>
    </w:pPr>
    <w:rPr>
      <w:shd w:val="solid" w:color="D7FFD7" w:fill="auto"/>
    </w:rPr>
  </w:style>
  <w:style w:type="paragraph" w:customStyle="1" w:styleId="writely-footnote-marker">
    <w:name w:val="writely-footnote-marker"/>
    <w:basedOn w:val="Normal"/>
  </w:style>
  <w:style w:type="paragraph" w:customStyle="1" w:styleId="writely-toc-decimal">
    <w:name w:val="writely-toc-decimal"/>
    <w:basedOn w:val="Normal"/>
  </w:style>
  <w:style w:type="paragraph" w:customStyle="1" w:styleId="Ol">
    <w:name w:val="Ol"/>
    <w:basedOn w:val="Normal"/>
  </w:style>
  <w:style w:type="paragraph" w:customStyle="1" w:styleId="Option">
    <w:name w:val="Option"/>
    <w:basedOn w:val="Normal"/>
  </w:style>
  <w:style w:type="paragraph" w:customStyle="1" w:styleId="writely-comment-purple">
    <w:name w:val="writely-comment-purple"/>
    <w:basedOn w:val="Normal"/>
    <w:pPr>
      <w:shd w:val="solid" w:color="EED7FF" w:fill="auto"/>
    </w:pPr>
    <w:rPr>
      <w:shd w:val="solid" w:color="EED7FF" w:fill="auto"/>
    </w:rPr>
  </w:style>
  <w:style w:type="paragraph" w:customStyle="1" w:styleId="Htmlpageview">
    <w:name w:val="Html_pageview"/>
    <w:basedOn w:val="Normal"/>
  </w:style>
  <w:style w:type="paragraph" w:customStyle="1" w:styleId="Ul">
    <w:name w:val="Ul"/>
    <w:basedOn w:val="Normal"/>
  </w:style>
  <w:style w:type="paragraph" w:customStyle="1" w:styleId="writely-comment-yellow">
    <w:name w:val="writely-comment-yellow"/>
    <w:basedOn w:val="Normal"/>
    <w:pPr>
      <w:shd w:val="solid" w:color="FFFFD7" w:fill="auto"/>
    </w:pPr>
    <w:rPr>
      <w:shd w:val="solid" w:color="FFFFD7" w:fill="auto"/>
    </w:rPr>
  </w:style>
  <w:style w:type="paragraph" w:customStyle="1" w:styleId="writely-comment-blue">
    <w:name w:val="writely-comment-blue"/>
    <w:basedOn w:val="Normal"/>
    <w:pPr>
      <w:shd w:val="solid" w:color="D7FFFF" w:fill="auto"/>
    </w:pPr>
    <w:rPr>
      <w:shd w:val="solid" w:color="D7FFFF" w:fill="auto"/>
    </w:rPr>
  </w:style>
  <w:style w:type="paragraph" w:customStyle="1" w:styleId="Select">
    <w:name w:val="Select"/>
    <w:basedOn w:val="Normal"/>
  </w:style>
  <w:style w:type="paragraph" w:customStyle="1" w:styleId="writely-comment-orange">
    <w:name w:val="writely-comment-orange"/>
    <w:basedOn w:val="Normal"/>
    <w:pPr>
      <w:shd w:val="solid" w:color="FFE3C0" w:fill="auto"/>
    </w:pPr>
    <w:rPr>
      <w:shd w:val="solid" w:color="FFE3C0" w:fill="auto"/>
    </w:rPr>
  </w:style>
  <w:style w:type="paragraph" w:customStyle="1" w:styleId="writely-comment-pink">
    <w:name w:val="writely-comment-pink"/>
    <w:basedOn w:val="Normal"/>
    <w:pPr>
      <w:shd w:val="solid" w:color="FFD7FF" w:fill="auto"/>
    </w:pPr>
    <w:rPr>
      <w:shd w:val="solid" w:color="FFD7FF" w:fill="auto"/>
    </w:rPr>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Divgooglefooter">
    <w:name w:val="Div_google_footer"/>
    <w:basedOn w:val="Div"/>
  </w:style>
  <w:style w:type="paragraph" w:customStyle="1" w:styleId="Li">
    <w:name w:val="Li"/>
    <w:basedOn w:val="Normal"/>
  </w:style>
  <w:style w:type="paragraph" w:customStyle="1" w:styleId="writely-footnote-hide-selection">
    <w:name w:val="writely-footnote-hide-selection"/>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callout-data">
    <w:name w:val="writely-callout-data"/>
    <w:basedOn w:val="Normal"/>
    <w:rPr>
      <w:vanish/>
    </w:rPr>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Hrpb">
    <w:name w:val="Hr_pb"/>
    <w:basedOn w:val="Normal"/>
  </w:style>
  <w:style w:type="paragraph" w:styleId="BalloonText">
    <w:name w:val="Balloon Text"/>
    <w:basedOn w:val="Normal"/>
    <w:link w:val="BalloonTextChar"/>
    <w:uiPriority w:val="99"/>
    <w:semiHidden/>
    <w:unhideWhenUsed/>
    <w:rsid w:val="003F6F54"/>
    <w:rPr>
      <w:rFonts w:ascii="Tahoma" w:hAnsi="Tahoma" w:cs="Tahoma"/>
      <w:sz w:val="16"/>
      <w:szCs w:val="16"/>
    </w:rPr>
  </w:style>
  <w:style w:type="character" w:customStyle="1" w:styleId="BalloonTextChar">
    <w:name w:val="Balloon Text Char"/>
    <w:basedOn w:val="DefaultParagraphFont"/>
    <w:link w:val="BalloonText"/>
    <w:uiPriority w:val="99"/>
    <w:semiHidden/>
    <w:rsid w:val="003F6F54"/>
    <w:rPr>
      <w:rFonts w:ascii="Tahoma" w:eastAsia="Verdana" w:hAnsi="Tahoma" w:cs="Tahoma"/>
      <w:color w:val="000000"/>
      <w:sz w:val="16"/>
      <w:szCs w:val="16"/>
      <w:shd w:val="solid" w:color="FFFFFF" w:fill="auto"/>
    </w:rPr>
  </w:style>
  <w:style w:type="paragraph" w:styleId="Header">
    <w:name w:val="header"/>
    <w:basedOn w:val="Normal"/>
    <w:link w:val="HeaderChar"/>
    <w:uiPriority w:val="99"/>
    <w:unhideWhenUsed/>
    <w:rsid w:val="003F6F54"/>
    <w:pPr>
      <w:tabs>
        <w:tab w:val="center" w:pos="4680"/>
        <w:tab w:val="right" w:pos="9360"/>
      </w:tabs>
    </w:pPr>
  </w:style>
  <w:style w:type="character" w:customStyle="1" w:styleId="HeaderChar">
    <w:name w:val="Header Char"/>
    <w:basedOn w:val="DefaultParagraphFont"/>
    <w:link w:val="Header"/>
    <w:uiPriority w:val="99"/>
    <w:rsid w:val="003F6F54"/>
    <w:rPr>
      <w:rFonts w:ascii="Verdana" w:eastAsia="Verdana" w:hAnsi="Verdana" w:cs="Verdana"/>
      <w:color w:val="000000"/>
      <w:szCs w:val="24"/>
      <w:shd w:val="solid" w:color="FFFFFF" w:fill="auto"/>
    </w:rPr>
  </w:style>
  <w:style w:type="paragraph" w:styleId="Footer">
    <w:name w:val="footer"/>
    <w:basedOn w:val="Normal"/>
    <w:link w:val="FooterChar"/>
    <w:uiPriority w:val="99"/>
    <w:unhideWhenUsed/>
    <w:rsid w:val="003F6F54"/>
    <w:pPr>
      <w:tabs>
        <w:tab w:val="center" w:pos="4680"/>
        <w:tab w:val="right" w:pos="9360"/>
      </w:tabs>
    </w:pPr>
  </w:style>
  <w:style w:type="character" w:customStyle="1" w:styleId="FooterChar">
    <w:name w:val="Footer Char"/>
    <w:basedOn w:val="DefaultParagraphFont"/>
    <w:link w:val="Footer"/>
    <w:uiPriority w:val="99"/>
    <w:rsid w:val="003F6F54"/>
    <w:rPr>
      <w:rFonts w:ascii="Verdana" w:eastAsia="Verdana" w:hAnsi="Verdana" w:cs="Verdana"/>
      <w:color w:val="000000"/>
      <w:szCs w:val="24"/>
      <w:shd w:val="solid" w:color="FFFFFF" w:fill="auto"/>
    </w:rPr>
  </w:style>
  <w:style w:type="table" w:styleId="TableGrid">
    <w:name w:val="Table Grid"/>
    <w:basedOn w:val="TableNormal"/>
    <w:uiPriority w:val="59"/>
    <w:rsid w:val="004F75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Divgoogleheader">
    <w:name w:val="Div_google_header"/>
    <w:basedOn w:val="Div"/>
  </w:style>
  <w:style w:type="paragraph" w:customStyle="1" w:styleId="webkit-indent-blockquote">
    <w:name w:val="webkit-indent-blockquote"/>
    <w:basedOn w:val="Normal"/>
  </w:style>
  <w:style w:type="paragraph" w:customStyle="1" w:styleId="writely-footnote-marker-highlight">
    <w:name w:val="writely-footnote-marker-highlight"/>
    <w:basedOn w:val="Normal"/>
  </w:style>
  <w:style w:type="paragraph" w:customStyle="1" w:styleId="writely-toc-disc">
    <w:name w:val="writely-toc-disc"/>
    <w:basedOn w:val="Normal"/>
  </w:style>
  <w:style w:type="paragraph" w:customStyle="1" w:styleId="writely-comment-green">
    <w:name w:val="writely-comment-green"/>
    <w:basedOn w:val="Normal"/>
    <w:pPr>
      <w:shd w:val="solid" w:color="D7FFD7" w:fill="auto"/>
    </w:pPr>
    <w:rPr>
      <w:shd w:val="solid" w:color="D7FFD7" w:fill="auto"/>
    </w:rPr>
  </w:style>
  <w:style w:type="paragraph" w:customStyle="1" w:styleId="writely-footnote-marker">
    <w:name w:val="writely-footnote-marker"/>
    <w:basedOn w:val="Normal"/>
  </w:style>
  <w:style w:type="paragraph" w:customStyle="1" w:styleId="writely-toc-decimal">
    <w:name w:val="writely-toc-decimal"/>
    <w:basedOn w:val="Normal"/>
  </w:style>
  <w:style w:type="paragraph" w:customStyle="1" w:styleId="Ol">
    <w:name w:val="Ol"/>
    <w:basedOn w:val="Normal"/>
  </w:style>
  <w:style w:type="paragraph" w:customStyle="1" w:styleId="Option">
    <w:name w:val="Option"/>
    <w:basedOn w:val="Normal"/>
  </w:style>
  <w:style w:type="paragraph" w:customStyle="1" w:styleId="writely-comment-purple">
    <w:name w:val="writely-comment-purple"/>
    <w:basedOn w:val="Normal"/>
    <w:pPr>
      <w:shd w:val="solid" w:color="EED7FF" w:fill="auto"/>
    </w:pPr>
    <w:rPr>
      <w:shd w:val="solid" w:color="EED7FF" w:fill="auto"/>
    </w:rPr>
  </w:style>
  <w:style w:type="paragraph" w:customStyle="1" w:styleId="Htmlpageview">
    <w:name w:val="Html_pageview"/>
    <w:basedOn w:val="Normal"/>
  </w:style>
  <w:style w:type="paragraph" w:customStyle="1" w:styleId="Ul">
    <w:name w:val="Ul"/>
    <w:basedOn w:val="Normal"/>
  </w:style>
  <w:style w:type="paragraph" w:customStyle="1" w:styleId="writely-comment-yellow">
    <w:name w:val="writely-comment-yellow"/>
    <w:basedOn w:val="Normal"/>
    <w:pPr>
      <w:shd w:val="solid" w:color="FFFFD7" w:fill="auto"/>
    </w:pPr>
    <w:rPr>
      <w:shd w:val="solid" w:color="FFFFD7" w:fill="auto"/>
    </w:rPr>
  </w:style>
  <w:style w:type="paragraph" w:customStyle="1" w:styleId="writely-comment-blue">
    <w:name w:val="writely-comment-blue"/>
    <w:basedOn w:val="Normal"/>
    <w:pPr>
      <w:shd w:val="solid" w:color="D7FFFF" w:fill="auto"/>
    </w:pPr>
    <w:rPr>
      <w:shd w:val="solid" w:color="D7FFFF" w:fill="auto"/>
    </w:rPr>
  </w:style>
  <w:style w:type="paragraph" w:customStyle="1" w:styleId="Select">
    <w:name w:val="Select"/>
    <w:basedOn w:val="Normal"/>
  </w:style>
  <w:style w:type="paragraph" w:customStyle="1" w:styleId="writely-comment-orange">
    <w:name w:val="writely-comment-orange"/>
    <w:basedOn w:val="Normal"/>
    <w:pPr>
      <w:shd w:val="solid" w:color="FFE3C0" w:fill="auto"/>
    </w:pPr>
    <w:rPr>
      <w:shd w:val="solid" w:color="FFE3C0" w:fill="auto"/>
    </w:rPr>
  </w:style>
  <w:style w:type="paragraph" w:customStyle="1" w:styleId="writely-comment-pink">
    <w:name w:val="writely-comment-pink"/>
    <w:basedOn w:val="Normal"/>
    <w:pPr>
      <w:shd w:val="solid" w:color="FFD7FF" w:fill="auto"/>
    </w:pPr>
    <w:rPr>
      <w:shd w:val="solid" w:color="FFD7FF" w:fill="auto"/>
    </w:rPr>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Divgooglefooter">
    <w:name w:val="Div_google_footer"/>
    <w:basedOn w:val="Div"/>
  </w:style>
  <w:style w:type="paragraph" w:customStyle="1" w:styleId="Li">
    <w:name w:val="Li"/>
    <w:basedOn w:val="Normal"/>
  </w:style>
  <w:style w:type="paragraph" w:customStyle="1" w:styleId="writely-footnote-hide-selection">
    <w:name w:val="writely-footnote-hide-selection"/>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callout-data">
    <w:name w:val="writely-callout-data"/>
    <w:basedOn w:val="Normal"/>
    <w:rPr>
      <w:vanish/>
    </w:rPr>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Hrpb">
    <w:name w:val="Hr_pb"/>
    <w:basedOn w:val="Normal"/>
  </w:style>
  <w:style w:type="paragraph" w:styleId="BalloonText">
    <w:name w:val="Balloon Text"/>
    <w:basedOn w:val="Normal"/>
    <w:link w:val="BalloonTextChar"/>
    <w:uiPriority w:val="99"/>
    <w:semiHidden/>
    <w:unhideWhenUsed/>
    <w:rsid w:val="003F6F54"/>
    <w:rPr>
      <w:rFonts w:ascii="Tahoma" w:hAnsi="Tahoma" w:cs="Tahoma"/>
      <w:sz w:val="16"/>
      <w:szCs w:val="16"/>
    </w:rPr>
  </w:style>
  <w:style w:type="character" w:customStyle="1" w:styleId="BalloonTextChar">
    <w:name w:val="Balloon Text Char"/>
    <w:basedOn w:val="DefaultParagraphFont"/>
    <w:link w:val="BalloonText"/>
    <w:uiPriority w:val="99"/>
    <w:semiHidden/>
    <w:rsid w:val="003F6F54"/>
    <w:rPr>
      <w:rFonts w:ascii="Tahoma" w:eastAsia="Verdana" w:hAnsi="Tahoma" w:cs="Tahoma"/>
      <w:color w:val="000000"/>
      <w:sz w:val="16"/>
      <w:szCs w:val="16"/>
      <w:shd w:val="solid" w:color="FFFFFF" w:fill="auto"/>
    </w:rPr>
  </w:style>
  <w:style w:type="paragraph" w:styleId="Header">
    <w:name w:val="header"/>
    <w:basedOn w:val="Normal"/>
    <w:link w:val="HeaderChar"/>
    <w:uiPriority w:val="99"/>
    <w:unhideWhenUsed/>
    <w:rsid w:val="003F6F54"/>
    <w:pPr>
      <w:tabs>
        <w:tab w:val="center" w:pos="4680"/>
        <w:tab w:val="right" w:pos="9360"/>
      </w:tabs>
    </w:pPr>
  </w:style>
  <w:style w:type="character" w:customStyle="1" w:styleId="HeaderChar">
    <w:name w:val="Header Char"/>
    <w:basedOn w:val="DefaultParagraphFont"/>
    <w:link w:val="Header"/>
    <w:uiPriority w:val="99"/>
    <w:rsid w:val="003F6F54"/>
    <w:rPr>
      <w:rFonts w:ascii="Verdana" w:eastAsia="Verdana" w:hAnsi="Verdana" w:cs="Verdana"/>
      <w:color w:val="000000"/>
      <w:szCs w:val="24"/>
      <w:shd w:val="solid" w:color="FFFFFF" w:fill="auto"/>
    </w:rPr>
  </w:style>
  <w:style w:type="paragraph" w:styleId="Footer">
    <w:name w:val="footer"/>
    <w:basedOn w:val="Normal"/>
    <w:link w:val="FooterChar"/>
    <w:uiPriority w:val="99"/>
    <w:unhideWhenUsed/>
    <w:rsid w:val="003F6F54"/>
    <w:pPr>
      <w:tabs>
        <w:tab w:val="center" w:pos="4680"/>
        <w:tab w:val="right" w:pos="9360"/>
      </w:tabs>
    </w:pPr>
  </w:style>
  <w:style w:type="character" w:customStyle="1" w:styleId="FooterChar">
    <w:name w:val="Footer Char"/>
    <w:basedOn w:val="DefaultParagraphFont"/>
    <w:link w:val="Footer"/>
    <w:uiPriority w:val="99"/>
    <w:rsid w:val="003F6F54"/>
    <w:rPr>
      <w:rFonts w:ascii="Verdana" w:eastAsia="Verdana" w:hAnsi="Verdana" w:cs="Verdana"/>
      <w:color w:val="000000"/>
      <w:szCs w:val="24"/>
      <w:shd w:val="solid" w:color="FFFFFF" w:fill="auto"/>
    </w:rPr>
  </w:style>
  <w:style w:type="table" w:styleId="TableGrid">
    <w:name w:val="Table Grid"/>
    <w:basedOn w:val="TableNormal"/>
    <w:uiPriority w:val="59"/>
    <w:rsid w:val="004F75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4 End of Unit Summative Assessment</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End of Unit Summative Assessment</dc:title>
  <dc:creator>Owner</dc:creator>
  <cp:lastModifiedBy>Danbury Public Schools</cp:lastModifiedBy>
  <cp:revision>5</cp:revision>
  <cp:lastPrinted>2020-02-20T03:47:00Z</cp:lastPrinted>
  <dcterms:created xsi:type="dcterms:W3CDTF">2019-02-20T02:07:00Z</dcterms:created>
  <dcterms:modified xsi:type="dcterms:W3CDTF">2020-02-20T03:48:00Z</dcterms:modified>
</cp:coreProperties>
</file>